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  <Override PartName="/word/charts/colors3.xml" ContentType="application/vnd.ms-office.chartcolorstyle+xml"/>
  <Override PartName="/word/charts/style3.xml" ContentType="application/vnd.ms-office.chartstyle+xml"/>
  <Override PartName="/word/charts/colors4.xml" ContentType="application/vnd.ms-office.chartcolorstyle+xml"/>
  <Override PartName="/word/charts/style4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91" w:rsidRPr="00A51FF3" w:rsidRDefault="00823C4D" w:rsidP="00823C4D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ANNUAL </w:t>
      </w:r>
      <w:r w:rsidR="003123D3" w:rsidRPr="00A51FF3">
        <w:rPr>
          <w:rFonts w:ascii="Times New Roman" w:hAnsi="Times New Roman"/>
          <w:b/>
        </w:rPr>
        <w:t>BOARD REPORT</w:t>
      </w:r>
    </w:p>
    <w:p w:rsidR="00B47B91" w:rsidRPr="00A51FF3" w:rsidRDefault="00B47B91" w:rsidP="00A62CC6">
      <w:pPr>
        <w:rPr>
          <w:rFonts w:ascii="Times New Roman" w:hAnsi="Times New Roman"/>
          <w:b/>
        </w:rPr>
      </w:pPr>
    </w:p>
    <w:p w:rsidR="00823C4D" w:rsidRDefault="00823C4D" w:rsidP="00A62CC6">
      <w:pPr>
        <w:rPr>
          <w:rFonts w:ascii="Times New Roman" w:hAnsi="Times New Roman"/>
          <w:b/>
          <w:u w:val="single"/>
        </w:rPr>
      </w:pPr>
    </w:p>
    <w:p w:rsidR="00A62CC6" w:rsidRPr="00445A67" w:rsidRDefault="00A62CC6" w:rsidP="00A62CC6">
      <w:pPr>
        <w:rPr>
          <w:rFonts w:ascii="Times New Roman" w:hAnsi="Times New Roman"/>
          <w:b/>
          <w:u w:val="single"/>
        </w:rPr>
      </w:pPr>
      <w:r w:rsidRPr="00445A67">
        <w:rPr>
          <w:rFonts w:ascii="Times New Roman" w:hAnsi="Times New Roman"/>
          <w:b/>
          <w:u w:val="single"/>
        </w:rPr>
        <w:t>Program Overview</w:t>
      </w:r>
    </w:p>
    <w:p w:rsidR="00472386" w:rsidRDefault="00472386" w:rsidP="00A62CC6">
      <w:pPr>
        <w:rPr>
          <w:rFonts w:ascii="Times New Roman" w:hAnsi="Times New Roman"/>
          <w:i/>
        </w:rPr>
      </w:pPr>
    </w:p>
    <w:p w:rsidR="00B06973" w:rsidRPr="00A51FF3" w:rsidRDefault="003123D3" w:rsidP="00A62CC6">
      <w:pPr>
        <w:rPr>
          <w:rFonts w:ascii="Times New Roman" w:hAnsi="Times New Roman"/>
          <w:i/>
        </w:rPr>
      </w:pPr>
      <w:r w:rsidRPr="00A51FF3">
        <w:rPr>
          <w:rFonts w:ascii="Times New Roman" w:hAnsi="Times New Roman"/>
          <w:i/>
        </w:rPr>
        <w:t>Describe key components of program, strategic plans for program development and major milestones met. Also potentially discuss strengths, weaknesses and threats to the program.</w:t>
      </w:r>
    </w:p>
    <w:p w:rsidR="00A62CC6" w:rsidRPr="00A51FF3" w:rsidRDefault="00A62CC6" w:rsidP="00A62CC6">
      <w:pPr>
        <w:ind w:left="720"/>
        <w:rPr>
          <w:rFonts w:ascii="Times New Roman" w:hAnsi="Times New Roman"/>
        </w:rPr>
      </w:pPr>
    </w:p>
    <w:p w:rsidR="00A62CC6" w:rsidRPr="00445A67" w:rsidRDefault="00A62CC6" w:rsidP="00A62CC6">
      <w:pPr>
        <w:tabs>
          <w:tab w:val="left" w:pos="1553"/>
        </w:tabs>
        <w:rPr>
          <w:rFonts w:ascii="Times New Roman" w:hAnsi="Times New Roman"/>
          <w:b/>
          <w:u w:val="single"/>
        </w:rPr>
      </w:pPr>
      <w:r w:rsidRPr="00445A67">
        <w:rPr>
          <w:rFonts w:ascii="Times New Roman" w:hAnsi="Times New Roman"/>
          <w:b/>
          <w:u w:val="single"/>
        </w:rPr>
        <w:t xml:space="preserve">Compliance Developments &amp; </w:t>
      </w:r>
      <w:r w:rsidR="00445A67" w:rsidRPr="00445A67">
        <w:rPr>
          <w:rFonts w:ascii="Times New Roman" w:hAnsi="Times New Roman"/>
          <w:b/>
          <w:u w:val="single"/>
        </w:rPr>
        <w:t>Emerging</w:t>
      </w:r>
      <w:r w:rsidRPr="00445A67">
        <w:rPr>
          <w:rFonts w:ascii="Times New Roman" w:hAnsi="Times New Roman"/>
          <w:b/>
          <w:u w:val="single"/>
        </w:rPr>
        <w:t xml:space="preserve"> Risk Areas</w:t>
      </w:r>
    </w:p>
    <w:p w:rsidR="00066CA0" w:rsidRDefault="00066CA0" w:rsidP="00A62CC6">
      <w:pPr>
        <w:tabs>
          <w:tab w:val="left" w:pos="1553"/>
        </w:tabs>
        <w:rPr>
          <w:rFonts w:ascii="Times New Roman" w:hAnsi="Times New Roman"/>
          <w:i/>
        </w:rPr>
      </w:pPr>
    </w:p>
    <w:p w:rsidR="00A62CC6" w:rsidRPr="00445A67" w:rsidRDefault="003123D3" w:rsidP="00A62CC6">
      <w:pPr>
        <w:tabs>
          <w:tab w:val="left" w:pos="1553"/>
        </w:tabs>
        <w:rPr>
          <w:rFonts w:ascii="Times New Roman" w:hAnsi="Times New Roman"/>
          <w:i/>
        </w:rPr>
      </w:pPr>
      <w:r w:rsidRPr="00445A67">
        <w:rPr>
          <w:rFonts w:ascii="Times New Roman" w:hAnsi="Times New Roman"/>
          <w:i/>
        </w:rPr>
        <w:t xml:space="preserve">Provide updates on developments regarding new and existing </w:t>
      </w:r>
      <w:r w:rsidR="00A51FF3" w:rsidRPr="00445A67">
        <w:rPr>
          <w:rFonts w:ascii="Times New Roman" w:hAnsi="Times New Roman"/>
          <w:i/>
        </w:rPr>
        <w:t>regulatory cha</w:t>
      </w:r>
      <w:r w:rsidR="00D77E54">
        <w:rPr>
          <w:rFonts w:ascii="Times New Roman" w:hAnsi="Times New Roman"/>
          <w:i/>
        </w:rPr>
        <w:t>nges</w:t>
      </w:r>
      <w:r w:rsidR="00A51FF3" w:rsidRPr="00445A67">
        <w:rPr>
          <w:rFonts w:ascii="Times New Roman" w:hAnsi="Times New Roman"/>
          <w:i/>
        </w:rPr>
        <w:t xml:space="preserve">, </w:t>
      </w:r>
      <w:r w:rsidRPr="00445A67">
        <w:rPr>
          <w:rFonts w:ascii="Times New Roman" w:hAnsi="Times New Roman"/>
          <w:i/>
        </w:rPr>
        <w:t xml:space="preserve">risk areas as well significant </w:t>
      </w:r>
      <w:r w:rsidR="00A51FF3" w:rsidRPr="00445A67">
        <w:rPr>
          <w:rFonts w:ascii="Times New Roman" w:hAnsi="Times New Roman"/>
          <w:i/>
        </w:rPr>
        <w:t xml:space="preserve">investigations and </w:t>
      </w:r>
      <w:r w:rsidRPr="00445A67">
        <w:rPr>
          <w:rFonts w:ascii="Times New Roman" w:hAnsi="Times New Roman"/>
          <w:i/>
        </w:rPr>
        <w:t xml:space="preserve">enforcement </w:t>
      </w:r>
      <w:r w:rsidR="00A51FF3" w:rsidRPr="00445A67">
        <w:rPr>
          <w:rFonts w:ascii="Times New Roman" w:hAnsi="Times New Roman"/>
          <w:i/>
        </w:rPr>
        <w:t>activity within the industry.</w:t>
      </w:r>
    </w:p>
    <w:p w:rsidR="00A62CC6" w:rsidRPr="00A51FF3" w:rsidRDefault="00A62CC6" w:rsidP="00A62CC6">
      <w:pPr>
        <w:rPr>
          <w:rFonts w:ascii="Times New Roman" w:hAnsi="Times New Roman"/>
        </w:rPr>
      </w:pPr>
    </w:p>
    <w:p w:rsidR="00472386" w:rsidRDefault="00472386">
      <w:pPr>
        <w:spacing w:after="160" w:line="259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:rsidR="00A62CC6" w:rsidRPr="00445A67" w:rsidRDefault="00A62CC6" w:rsidP="00A62CC6">
      <w:pPr>
        <w:rPr>
          <w:rFonts w:ascii="Times New Roman" w:hAnsi="Times New Roman"/>
          <w:b/>
          <w:u w:val="single"/>
        </w:rPr>
      </w:pPr>
      <w:r w:rsidRPr="00445A67">
        <w:rPr>
          <w:rFonts w:ascii="Times New Roman" w:hAnsi="Times New Roman"/>
          <w:b/>
          <w:u w:val="single"/>
        </w:rPr>
        <w:lastRenderedPageBreak/>
        <w:t>Program Metrics</w:t>
      </w:r>
    </w:p>
    <w:p w:rsidR="00CC6236" w:rsidRDefault="00CC6236" w:rsidP="00A62CC6">
      <w:pPr>
        <w:rPr>
          <w:rFonts w:ascii="Times New Roman" w:hAnsi="Times New Roman"/>
          <w:i/>
        </w:rPr>
      </w:pPr>
    </w:p>
    <w:p w:rsidR="00A62CC6" w:rsidRPr="00445A67" w:rsidRDefault="00445A67" w:rsidP="00A62CC6">
      <w:pPr>
        <w:rPr>
          <w:rFonts w:ascii="Times New Roman" w:hAnsi="Times New Roman"/>
          <w:i/>
        </w:rPr>
      </w:pPr>
      <w:r w:rsidRPr="00445A67">
        <w:rPr>
          <w:rFonts w:ascii="Times New Roman" w:hAnsi="Times New Roman"/>
          <w:i/>
        </w:rPr>
        <w:t>Show effectiveness of your program through completion and results.</w:t>
      </w:r>
      <w:r w:rsidR="00DB582D">
        <w:rPr>
          <w:rFonts w:ascii="Times New Roman" w:hAnsi="Times New Roman"/>
          <w:i/>
        </w:rPr>
        <w:t xml:space="preserve"> Be prepared to discuss scenarios, root causes of issues</w:t>
      </w:r>
      <w:r w:rsidR="006C5169">
        <w:rPr>
          <w:rFonts w:ascii="Times New Roman" w:hAnsi="Times New Roman"/>
          <w:i/>
        </w:rPr>
        <w:t xml:space="preserve"> and</w:t>
      </w:r>
      <w:r w:rsidR="00DB582D">
        <w:rPr>
          <w:rFonts w:ascii="Times New Roman" w:hAnsi="Times New Roman"/>
          <w:i/>
        </w:rPr>
        <w:t xml:space="preserve"> explanations of trending</w:t>
      </w:r>
      <w:r w:rsidR="006C5169">
        <w:rPr>
          <w:rFonts w:ascii="Times New Roman" w:hAnsi="Times New Roman"/>
          <w:i/>
        </w:rPr>
        <w:t xml:space="preserve"> data. Provide verbal synopsis of major issues along with corrective action and prevention.</w:t>
      </w:r>
    </w:p>
    <w:p w:rsidR="00445A67" w:rsidRDefault="00445A67" w:rsidP="00445A67">
      <w:pPr>
        <w:jc w:val="both"/>
        <w:rPr>
          <w:rFonts w:ascii="Times New Roman" w:hAnsi="Times New Roman"/>
          <w:u w:val="single"/>
        </w:rPr>
      </w:pPr>
    </w:p>
    <w:p w:rsidR="00CC6236" w:rsidRDefault="00CC6236" w:rsidP="00472386">
      <w:pPr>
        <w:ind w:firstLine="720"/>
        <w:jc w:val="center"/>
        <w:rPr>
          <w:rFonts w:ascii="Times New Roman" w:hAnsi="Times New Roman"/>
          <w:u w:val="single"/>
        </w:rPr>
      </w:pPr>
    </w:p>
    <w:p w:rsidR="00A62CC6" w:rsidRDefault="00A62CC6" w:rsidP="00472386">
      <w:pPr>
        <w:ind w:firstLine="720"/>
        <w:jc w:val="center"/>
        <w:rPr>
          <w:rFonts w:ascii="Times New Roman" w:hAnsi="Times New Roman"/>
          <w:u w:val="single"/>
        </w:rPr>
      </w:pPr>
      <w:r w:rsidRPr="00A51FF3">
        <w:rPr>
          <w:rFonts w:ascii="Times New Roman" w:hAnsi="Times New Roman"/>
          <w:u w:val="single"/>
        </w:rPr>
        <w:t>Work</w:t>
      </w:r>
      <w:r w:rsidR="00445A67">
        <w:rPr>
          <w:rFonts w:ascii="Times New Roman" w:hAnsi="Times New Roman"/>
          <w:u w:val="single"/>
        </w:rPr>
        <w:t xml:space="preserve"> P</w:t>
      </w:r>
      <w:r w:rsidRPr="00A51FF3">
        <w:rPr>
          <w:rFonts w:ascii="Times New Roman" w:hAnsi="Times New Roman"/>
          <w:u w:val="single"/>
        </w:rPr>
        <w:t>lan Audits</w:t>
      </w:r>
    </w:p>
    <w:p w:rsidR="00CC6236" w:rsidRDefault="00CC6236" w:rsidP="00472386">
      <w:pPr>
        <w:ind w:firstLine="720"/>
        <w:jc w:val="center"/>
        <w:rPr>
          <w:rFonts w:ascii="Times New Roman" w:hAnsi="Times New Roman"/>
          <w:u w:val="single"/>
        </w:rPr>
      </w:pPr>
    </w:p>
    <w:p w:rsidR="00675ABA" w:rsidRPr="00A51FF3" w:rsidRDefault="00675ABA" w:rsidP="00675ABA">
      <w:pPr>
        <w:jc w:val="center"/>
        <w:rPr>
          <w:rFonts w:ascii="Times New Roman" w:hAnsi="Times New Roman"/>
          <w:u w:val="single"/>
        </w:rPr>
      </w:pPr>
    </w:p>
    <w:tbl>
      <w:tblPr>
        <w:tblStyle w:val="TableGrid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880"/>
        <w:gridCol w:w="3510"/>
        <w:gridCol w:w="2790"/>
      </w:tblGrid>
      <w:tr w:rsidR="00A62CC6" w:rsidRPr="00A51FF3" w:rsidTr="00133E9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2CC6" w:rsidRPr="00A51FF3" w:rsidRDefault="00A62CC6">
            <w:pPr>
              <w:jc w:val="center"/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Risk Area</w:t>
            </w:r>
            <w:r w:rsidR="00445A67">
              <w:rPr>
                <w:rFonts w:ascii="Times New Roman" w:hAnsi="Times New Roman"/>
              </w:rPr>
              <w:t xml:space="preserve"> Audited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2CC6" w:rsidRPr="00A51FF3" w:rsidRDefault="00A62CC6">
            <w:pPr>
              <w:jc w:val="center"/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Overall Findings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2CC6" w:rsidRPr="00A51FF3" w:rsidRDefault="00445A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Corrective Action</w:t>
            </w:r>
          </w:p>
        </w:tc>
      </w:tr>
      <w:tr w:rsidR="00A62CC6" w:rsidRPr="00A51FF3" w:rsidTr="00133E9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6" w:rsidRPr="00A51FF3" w:rsidRDefault="00A62CC6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C6" w:rsidRPr="00A51FF3" w:rsidRDefault="00A6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C6" w:rsidRPr="00A51FF3" w:rsidRDefault="00A62CC6">
            <w:pPr>
              <w:jc w:val="center"/>
              <w:rPr>
                <w:rFonts w:ascii="Times New Roman" w:hAnsi="Times New Roman"/>
              </w:rPr>
            </w:pPr>
          </w:p>
        </w:tc>
      </w:tr>
      <w:tr w:rsidR="00A62CC6" w:rsidRPr="00A51FF3" w:rsidTr="00133E9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6" w:rsidRPr="00A51FF3" w:rsidRDefault="00A62CC6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C6" w:rsidRPr="00A51FF3" w:rsidRDefault="00A6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C6" w:rsidRPr="00A51FF3" w:rsidRDefault="00A62CC6">
            <w:pPr>
              <w:jc w:val="center"/>
              <w:rPr>
                <w:rFonts w:ascii="Times New Roman" w:hAnsi="Times New Roman"/>
              </w:rPr>
            </w:pPr>
          </w:p>
        </w:tc>
      </w:tr>
      <w:tr w:rsidR="00A62CC6" w:rsidRPr="00A51FF3" w:rsidTr="00133E9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6" w:rsidRPr="00A51FF3" w:rsidRDefault="00A62CC6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C6" w:rsidRPr="00A51FF3" w:rsidRDefault="00A6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C6" w:rsidRPr="00A51FF3" w:rsidRDefault="00A62CC6">
            <w:pPr>
              <w:jc w:val="center"/>
              <w:rPr>
                <w:rFonts w:ascii="Times New Roman" w:hAnsi="Times New Roman"/>
              </w:rPr>
            </w:pPr>
          </w:p>
        </w:tc>
      </w:tr>
      <w:tr w:rsidR="00066CA0" w:rsidRPr="00A51FF3" w:rsidTr="00133E9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A0" w:rsidRPr="00A51FF3" w:rsidRDefault="00066CA0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A0" w:rsidRPr="00A51FF3" w:rsidRDefault="00066C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A0" w:rsidRPr="00A51FF3" w:rsidRDefault="00066CA0">
            <w:pPr>
              <w:jc w:val="center"/>
              <w:rPr>
                <w:rFonts w:ascii="Times New Roman" w:hAnsi="Times New Roman"/>
              </w:rPr>
            </w:pPr>
          </w:p>
        </w:tc>
      </w:tr>
      <w:tr w:rsidR="00066CA0" w:rsidRPr="00A51FF3" w:rsidTr="00133E9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A0" w:rsidRPr="00A51FF3" w:rsidRDefault="00066CA0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A0" w:rsidRPr="00A51FF3" w:rsidRDefault="00066C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A0" w:rsidRPr="00A51FF3" w:rsidRDefault="00066CA0">
            <w:pPr>
              <w:jc w:val="center"/>
              <w:rPr>
                <w:rFonts w:ascii="Times New Roman" w:hAnsi="Times New Roman"/>
              </w:rPr>
            </w:pPr>
          </w:p>
        </w:tc>
      </w:tr>
      <w:tr w:rsidR="00066CA0" w:rsidRPr="00A51FF3" w:rsidTr="00133E9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A0" w:rsidRPr="00A51FF3" w:rsidRDefault="00066CA0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A0" w:rsidRPr="00A51FF3" w:rsidRDefault="00066C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A0" w:rsidRPr="00A51FF3" w:rsidRDefault="00066CA0">
            <w:pPr>
              <w:jc w:val="center"/>
              <w:rPr>
                <w:rFonts w:ascii="Times New Roman" w:hAnsi="Times New Roman"/>
              </w:rPr>
            </w:pPr>
          </w:p>
        </w:tc>
      </w:tr>
      <w:tr w:rsidR="00066CA0" w:rsidRPr="00A51FF3" w:rsidTr="00133E9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A0" w:rsidRPr="00A51FF3" w:rsidRDefault="00066CA0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A0" w:rsidRPr="00A51FF3" w:rsidRDefault="00066C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A0" w:rsidRPr="00A51FF3" w:rsidRDefault="00066CA0">
            <w:pPr>
              <w:jc w:val="center"/>
              <w:rPr>
                <w:rFonts w:ascii="Times New Roman" w:hAnsi="Times New Roman"/>
              </w:rPr>
            </w:pPr>
          </w:p>
        </w:tc>
      </w:tr>
      <w:tr w:rsidR="00066CA0" w:rsidRPr="00A51FF3" w:rsidTr="00133E9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A0" w:rsidRPr="00A51FF3" w:rsidRDefault="00066CA0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A0" w:rsidRPr="00A51FF3" w:rsidRDefault="00066C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A0" w:rsidRPr="00A51FF3" w:rsidRDefault="00066CA0">
            <w:pPr>
              <w:jc w:val="center"/>
              <w:rPr>
                <w:rFonts w:ascii="Times New Roman" w:hAnsi="Times New Roman"/>
              </w:rPr>
            </w:pPr>
          </w:p>
        </w:tc>
      </w:tr>
      <w:tr w:rsidR="00066CA0" w:rsidRPr="00A51FF3" w:rsidTr="00133E9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A0" w:rsidRPr="00A51FF3" w:rsidRDefault="00066CA0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A0" w:rsidRPr="00A51FF3" w:rsidRDefault="00066C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A0" w:rsidRPr="00A51FF3" w:rsidRDefault="00066CA0">
            <w:pPr>
              <w:jc w:val="center"/>
              <w:rPr>
                <w:rFonts w:ascii="Times New Roman" w:hAnsi="Times New Roman"/>
              </w:rPr>
            </w:pPr>
          </w:p>
        </w:tc>
      </w:tr>
      <w:tr w:rsidR="00A62CC6" w:rsidRPr="00A51FF3" w:rsidTr="00133E9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6" w:rsidRPr="00A51FF3" w:rsidRDefault="00A62CC6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C6" w:rsidRPr="00A51FF3" w:rsidRDefault="00A6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C6" w:rsidRPr="00A51FF3" w:rsidRDefault="00A62CC6">
            <w:pPr>
              <w:jc w:val="center"/>
              <w:rPr>
                <w:rFonts w:ascii="Times New Roman" w:hAnsi="Times New Roman"/>
              </w:rPr>
            </w:pPr>
          </w:p>
        </w:tc>
      </w:tr>
      <w:tr w:rsidR="00A62CC6" w:rsidRPr="00A51FF3" w:rsidTr="00133E9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6" w:rsidRPr="00A51FF3" w:rsidRDefault="00A62CC6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C6" w:rsidRPr="00A51FF3" w:rsidRDefault="00A6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C6" w:rsidRPr="00A51FF3" w:rsidRDefault="00A62CC6">
            <w:pPr>
              <w:jc w:val="center"/>
              <w:rPr>
                <w:rFonts w:ascii="Times New Roman" w:hAnsi="Times New Roman"/>
              </w:rPr>
            </w:pPr>
          </w:p>
        </w:tc>
      </w:tr>
      <w:tr w:rsidR="00A62CC6" w:rsidRPr="00A51FF3" w:rsidTr="00133E9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6" w:rsidRPr="00A51FF3" w:rsidRDefault="00A62CC6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C6" w:rsidRPr="00A51FF3" w:rsidRDefault="00A6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C6" w:rsidRPr="00A51FF3" w:rsidRDefault="00A62CC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62CC6" w:rsidRPr="00A51FF3" w:rsidRDefault="00A62CC6" w:rsidP="00A62CC6">
      <w:pPr>
        <w:ind w:firstLine="720"/>
        <w:rPr>
          <w:rFonts w:ascii="Times New Roman" w:hAnsi="Times New Roman"/>
          <w:u w:val="single"/>
        </w:rPr>
      </w:pPr>
    </w:p>
    <w:p w:rsidR="00066CA0" w:rsidRDefault="00066CA0" w:rsidP="00472386">
      <w:pPr>
        <w:ind w:firstLine="720"/>
        <w:jc w:val="center"/>
        <w:rPr>
          <w:rFonts w:ascii="Times New Roman" w:hAnsi="Times New Roman"/>
          <w:u w:val="single"/>
        </w:rPr>
      </w:pPr>
    </w:p>
    <w:p w:rsidR="00066CA0" w:rsidRDefault="00066CA0" w:rsidP="00472386">
      <w:pPr>
        <w:ind w:firstLine="720"/>
        <w:jc w:val="center"/>
        <w:rPr>
          <w:rFonts w:ascii="Times New Roman" w:hAnsi="Times New Roman"/>
          <w:u w:val="single"/>
        </w:rPr>
      </w:pPr>
    </w:p>
    <w:p w:rsidR="00DB582D" w:rsidRDefault="00A62CC6" w:rsidP="00472386">
      <w:pPr>
        <w:ind w:firstLine="720"/>
        <w:jc w:val="center"/>
        <w:rPr>
          <w:rFonts w:ascii="Times New Roman" w:hAnsi="Times New Roman"/>
          <w:u w:val="single"/>
        </w:rPr>
      </w:pPr>
      <w:r w:rsidRPr="00A51FF3">
        <w:rPr>
          <w:rFonts w:ascii="Times New Roman" w:hAnsi="Times New Roman"/>
          <w:u w:val="single"/>
        </w:rPr>
        <w:t>Compliance</w:t>
      </w:r>
      <w:r w:rsidR="00445A67">
        <w:rPr>
          <w:rFonts w:ascii="Times New Roman" w:hAnsi="Times New Roman"/>
          <w:u w:val="single"/>
        </w:rPr>
        <w:t xml:space="preserve"> Prog</w:t>
      </w:r>
      <w:r w:rsidR="00675ABA">
        <w:rPr>
          <w:rFonts w:ascii="Times New Roman" w:hAnsi="Times New Roman"/>
          <w:u w:val="single"/>
        </w:rPr>
        <w:t>r</w:t>
      </w:r>
      <w:r w:rsidR="00445A67">
        <w:rPr>
          <w:rFonts w:ascii="Times New Roman" w:hAnsi="Times New Roman"/>
          <w:u w:val="single"/>
        </w:rPr>
        <w:t>am</w:t>
      </w:r>
      <w:r w:rsidRPr="00A51FF3">
        <w:rPr>
          <w:rFonts w:ascii="Times New Roman" w:hAnsi="Times New Roman"/>
          <w:u w:val="single"/>
        </w:rPr>
        <w:t xml:space="preserve"> Repayments</w:t>
      </w:r>
    </w:p>
    <w:p w:rsidR="00CC6236" w:rsidRDefault="00CC6236" w:rsidP="00472386">
      <w:pPr>
        <w:ind w:firstLine="720"/>
        <w:jc w:val="center"/>
        <w:rPr>
          <w:rFonts w:ascii="Times New Roman" w:hAnsi="Times New Roman"/>
          <w:u w:val="single"/>
        </w:rPr>
      </w:pPr>
    </w:p>
    <w:p w:rsidR="00A62CC6" w:rsidRPr="00A51FF3" w:rsidRDefault="00A62CC6" w:rsidP="00B06973">
      <w:pPr>
        <w:rPr>
          <w:rFonts w:ascii="Times New Roman" w:hAnsi="Times New Roman"/>
          <w:u w:val="single"/>
        </w:rPr>
      </w:pPr>
    </w:p>
    <w:p w:rsidR="00971B37" w:rsidRPr="00DC2AB1" w:rsidRDefault="00701E30" w:rsidP="00675ABA">
      <w:pPr>
        <w:jc w:val="center"/>
        <w:rPr>
          <w:rFonts w:ascii="Times New Roman" w:hAnsi="Times New Roman"/>
        </w:rPr>
      </w:pPr>
      <w:r w:rsidRPr="00DC2AB1">
        <w:rPr>
          <w:rFonts w:ascii="Times New Roman" w:hAnsi="Times New Roman"/>
          <w:noProof/>
        </w:rPr>
        <w:drawing>
          <wp:inline distT="0" distB="0" distL="0" distR="0">
            <wp:extent cx="4686300" cy="3022600"/>
            <wp:effectExtent l="0" t="0" r="0" b="63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C5169" w:rsidRDefault="006C5169" w:rsidP="00DC2AB1">
      <w:pPr>
        <w:jc w:val="center"/>
        <w:rPr>
          <w:rFonts w:ascii="Times New Roman" w:hAnsi="Times New Roman"/>
          <w:u w:val="single"/>
        </w:rPr>
      </w:pPr>
    </w:p>
    <w:p w:rsidR="00133E94" w:rsidRDefault="00133E94" w:rsidP="00DC2AB1">
      <w:pPr>
        <w:jc w:val="center"/>
        <w:rPr>
          <w:rFonts w:ascii="Times New Roman" w:hAnsi="Times New Roman"/>
          <w:u w:val="single"/>
        </w:rPr>
      </w:pPr>
    </w:p>
    <w:p w:rsidR="00066CA0" w:rsidRDefault="00066CA0" w:rsidP="00472386">
      <w:pPr>
        <w:ind w:firstLine="720"/>
        <w:rPr>
          <w:rFonts w:ascii="Times New Roman" w:hAnsi="Times New Roman"/>
          <w:u w:val="single"/>
        </w:rPr>
      </w:pPr>
    </w:p>
    <w:p w:rsidR="00066CA0" w:rsidRDefault="00066CA0" w:rsidP="00472386">
      <w:pPr>
        <w:ind w:firstLine="720"/>
        <w:rPr>
          <w:rFonts w:ascii="Times New Roman" w:hAnsi="Times New Roman"/>
          <w:u w:val="single"/>
        </w:rPr>
      </w:pPr>
    </w:p>
    <w:p w:rsidR="00066CA0" w:rsidRDefault="00066CA0" w:rsidP="00472386">
      <w:pPr>
        <w:ind w:firstLine="720"/>
        <w:rPr>
          <w:rFonts w:ascii="Times New Roman" w:hAnsi="Times New Roman"/>
          <w:u w:val="single"/>
        </w:rPr>
      </w:pPr>
    </w:p>
    <w:p w:rsidR="00133E94" w:rsidRDefault="007F720E" w:rsidP="00CC6236">
      <w:pPr>
        <w:ind w:firstLine="72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Compliance Hotline Activity</w:t>
      </w:r>
    </w:p>
    <w:p w:rsidR="00CC6236" w:rsidRDefault="00CC6236" w:rsidP="00CC6236">
      <w:pPr>
        <w:ind w:firstLine="720"/>
        <w:jc w:val="center"/>
        <w:rPr>
          <w:rFonts w:ascii="Times New Roman" w:hAnsi="Times New Roman"/>
          <w:u w:val="single"/>
        </w:rPr>
      </w:pPr>
    </w:p>
    <w:p w:rsidR="007F720E" w:rsidRDefault="007F720E" w:rsidP="00CC6236">
      <w:pPr>
        <w:jc w:val="center"/>
        <w:rPr>
          <w:rFonts w:ascii="Times New Roman" w:hAnsi="Times New Roman"/>
          <w:u w:val="single"/>
        </w:rPr>
      </w:pPr>
    </w:p>
    <w:p w:rsidR="007F720E" w:rsidRDefault="00CC6236" w:rsidP="00CC6236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1023620</wp:posOffset>
            </wp:positionH>
            <wp:positionV relativeFrom="paragraph">
              <wp:posOffset>6350</wp:posOffset>
            </wp:positionV>
            <wp:extent cx="4629150" cy="2952750"/>
            <wp:effectExtent l="0" t="0" r="0" b="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720E" w:rsidRDefault="007F720E" w:rsidP="00CC6236">
      <w:pPr>
        <w:jc w:val="center"/>
        <w:rPr>
          <w:rFonts w:ascii="Times New Roman" w:hAnsi="Times New Roman"/>
          <w:u w:val="single"/>
        </w:rPr>
      </w:pPr>
    </w:p>
    <w:p w:rsidR="007F720E" w:rsidRDefault="007F720E" w:rsidP="00CC6236">
      <w:pPr>
        <w:jc w:val="center"/>
        <w:rPr>
          <w:rFonts w:ascii="Times New Roman" w:hAnsi="Times New Roman"/>
          <w:u w:val="single"/>
        </w:rPr>
      </w:pPr>
    </w:p>
    <w:p w:rsidR="007F720E" w:rsidRDefault="007F720E" w:rsidP="00CC6236">
      <w:pPr>
        <w:jc w:val="center"/>
        <w:rPr>
          <w:rFonts w:ascii="Times New Roman" w:hAnsi="Times New Roman"/>
          <w:u w:val="single"/>
        </w:rPr>
      </w:pPr>
    </w:p>
    <w:p w:rsidR="007F720E" w:rsidRDefault="007F720E" w:rsidP="00CC6236">
      <w:pPr>
        <w:jc w:val="center"/>
        <w:rPr>
          <w:rFonts w:ascii="Times New Roman" w:hAnsi="Times New Roman"/>
          <w:u w:val="single"/>
        </w:rPr>
      </w:pPr>
    </w:p>
    <w:p w:rsidR="007F720E" w:rsidRDefault="007F720E" w:rsidP="00CC6236">
      <w:pPr>
        <w:jc w:val="center"/>
        <w:rPr>
          <w:rFonts w:ascii="Times New Roman" w:hAnsi="Times New Roman"/>
          <w:u w:val="single"/>
        </w:rPr>
      </w:pPr>
    </w:p>
    <w:p w:rsidR="00CC6236" w:rsidRDefault="00CC6236" w:rsidP="00CC6236">
      <w:pPr>
        <w:jc w:val="center"/>
        <w:rPr>
          <w:rFonts w:ascii="Times New Roman" w:hAnsi="Times New Roman"/>
          <w:u w:val="single"/>
        </w:rPr>
      </w:pPr>
    </w:p>
    <w:p w:rsidR="00CC6236" w:rsidRDefault="00CC6236" w:rsidP="00CC6236">
      <w:pPr>
        <w:jc w:val="center"/>
        <w:rPr>
          <w:rFonts w:ascii="Times New Roman" w:hAnsi="Times New Roman"/>
          <w:u w:val="single"/>
        </w:rPr>
      </w:pPr>
    </w:p>
    <w:p w:rsidR="00CC6236" w:rsidRDefault="00CC6236" w:rsidP="00CC6236">
      <w:pPr>
        <w:jc w:val="center"/>
        <w:rPr>
          <w:rFonts w:ascii="Times New Roman" w:hAnsi="Times New Roman"/>
          <w:u w:val="single"/>
        </w:rPr>
      </w:pPr>
    </w:p>
    <w:p w:rsidR="00CC6236" w:rsidRDefault="00CC6236" w:rsidP="00CC6236">
      <w:pPr>
        <w:jc w:val="center"/>
        <w:rPr>
          <w:rFonts w:ascii="Times New Roman" w:hAnsi="Times New Roman"/>
          <w:u w:val="single"/>
        </w:rPr>
      </w:pPr>
    </w:p>
    <w:p w:rsidR="00CC6236" w:rsidRDefault="00CC6236" w:rsidP="00CC6236">
      <w:pPr>
        <w:jc w:val="center"/>
        <w:rPr>
          <w:rFonts w:ascii="Times New Roman" w:hAnsi="Times New Roman"/>
          <w:u w:val="single"/>
        </w:rPr>
      </w:pPr>
    </w:p>
    <w:p w:rsidR="00CC6236" w:rsidRDefault="00CC6236" w:rsidP="00CC6236">
      <w:pPr>
        <w:jc w:val="center"/>
        <w:rPr>
          <w:rFonts w:ascii="Times New Roman" w:hAnsi="Times New Roman"/>
          <w:u w:val="single"/>
        </w:rPr>
      </w:pPr>
    </w:p>
    <w:p w:rsidR="00CC6236" w:rsidRDefault="00CC6236" w:rsidP="00CC6236">
      <w:pPr>
        <w:jc w:val="center"/>
        <w:rPr>
          <w:rFonts w:ascii="Times New Roman" w:hAnsi="Times New Roman"/>
          <w:u w:val="single"/>
        </w:rPr>
      </w:pPr>
    </w:p>
    <w:p w:rsidR="00CC6236" w:rsidRDefault="00CC6236" w:rsidP="00CC6236">
      <w:pPr>
        <w:jc w:val="center"/>
        <w:rPr>
          <w:rFonts w:ascii="Times New Roman" w:hAnsi="Times New Roman"/>
          <w:u w:val="single"/>
        </w:rPr>
      </w:pPr>
    </w:p>
    <w:p w:rsidR="00CC6236" w:rsidRDefault="00CC6236" w:rsidP="00CC6236">
      <w:pPr>
        <w:jc w:val="center"/>
        <w:rPr>
          <w:rFonts w:ascii="Times New Roman" w:hAnsi="Times New Roman"/>
          <w:u w:val="single"/>
        </w:rPr>
      </w:pPr>
    </w:p>
    <w:p w:rsidR="00CC6236" w:rsidRDefault="00CC6236" w:rsidP="00CC6236">
      <w:pPr>
        <w:jc w:val="center"/>
        <w:rPr>
          <w:rFonts w:ascii="Times New Roman" w:hAnsi="Times New Roman"/>
          <w:u w:val="single"/>
        </w:rPr>
      </w:pPr>
    </w:p>
    <w:p w:rsidR="00CC6236" w:rsidRDefault="00CC6236" w:rsidP="00CC6236">
      <w:pPr>
        <w:jc w:val="center"/>
        <w:rPr>
          <w:rFonts w:ascii="Times New Roman" w:hAnsi="Times New Roman"/>
          <w:u w:val="single"/>
        </w:rPr>
      </w:pPr>
    </w:p>
    <w:p w:rsidR="007F720E" w:rsidRDefault="007F720E" w:rsidP="00CC6236">
      <w:pPr>
        <w:jc w:val="center"/>
        <w:rPr>
          <w:rFonts w:ascii="Times New Roman" w:hAnsi="Times New Roman"/>
          <w:u w:val="single"/>
        </w:rPr>
      </w:pPr>
    </w:p>
    <w:p w:rsidR="00CC6236" w:rsidRDefault="00CC6236" w:rsidP="00CC6236">
      <w:pPr>
        <w:jc w:val="center"/>
        <w:rPr>
          <w:rFonts w:ascii="Times New Roman" w:hAnsi="Times New Roman"/>
          <w:u w:val="single"/>
        </w:rPr>
      </w:pPr>
    </w:p>
    <w:p w:rsidR="007F720E" w:rsidRDefault="007F720E" w:rsidP="00CC6236">
      <w:pPr>
        <w:jc w:val="center"/>
        <w:rPr>
          <w:rFonts w:ascii="Times New Roman" w:hAnsi="Times New Roman"/>
          <w:u w:val="single"/>
        </w:rPr>
      </w:pPr>
    </w:p>
    <w:p w:rsidR="00CC6236" w:rsidRDefault="00CC6236" w:rsidP="00CC6236">
      <w:pPr>
        <w:spacing w:after="160" w:line="259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</w:rPr>
        <w:drawing>
          <wp:inline distT="0" distB="0" distL="0" distR="0" wp14:anchorId="2217CEC1" wp14:editId="06637EF5">
            <wp:extent cx="4616450" cy="3003550"/>
            <wp:effectExtent l="0" t="0" r="12700" b="63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C6236" w:rsidRDefault="00CC6236" w:rsidP="00CC6236">
      <w:pPr>
        <w:spacing w:after="160" w:line="259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br w:type="page"/>
      </w:r>
    </w:p>
    <w:p w:rsidR="00A62CC6" w:rsidRDefault="00A62CC6" w:rsidP="00CC6236">
      <w:pPr>
        <w:ind w:firstLine="720"/>
        <w:jc w:val="center"/>
        <w:rPr>
          <w:rFonts w:ascii="Times New Roman" w:hAnsi="Times New Roman"/>
          <w:u w:val="single"/>
        </w:rPr>
      </w:pPr>
      <w:r w:rsidRPr="00A51FF3">
        <w:rPr>
          <w:rFonts w:ascii="Times New Roman" w:hAnsi="Times New Roman"/>
          <w:u w:val="single"/>
        </w:rPr>
        <w:t>Compliance Training</w:t>
      </w:r>
    </w:p>
    <w:p w:rsidR="00CC6236" w:rsidRDefault="00CC6236" w:rsidP="00CC6236">
      <w:pPr>
        <w:ind w:firstLine="720"/>
        <w:jc w:val="center"/>
        <w:rPr>
          <w:rFonts w:ascii="Times New Roman" w:hAnsi="Times New Roman"/>
          <w:u w:val="single"/>
        </w:rPr>
      </w:pPr>
    </w:p>
    <w:p w:rsidR="00472386" w:rsidRDefault="00472386" w:rsidP="00133E94">
      <w:pPr>
        <w:jc w:val="center"/>
        <w:rPr>
          <w:rFonts w:ascii="Times New Roman" w:hAnsi="Times New Roman"/>
          <w:u w:val="single"/>
        </w:rPr>
      </w:pPr>
    </w:p>
    <w:p w:rsidR="00133E94" w:rsidRPr="00A51FF3" w:rsidRDefault="00F266AA" w:rsidP="00133E94">
      <w:pPr>
        <w:jc w:val="center"/>
        <w:rPr>
          <w:rFonts w:ascii="Times New Roman" w:hAnsi="Times New Roman"/>
          <w:u w:val="single"/>
        </w:rPr>
      </w:pPr>
      <w:r w:rsidRPr="00472386">
        <w:rPr>
          <w:rFonts w:ascii="Times New Roman" w:hAnsi="Times New Roman"/>
          <w:noProof/>
        </w:rPr>
        <w:drawing>
          <wp:inline distT="0" distB="0" distL="0" distR="0">
            <wp:extent cx="4572000" cy="3016250"/>
            <wp:effectExtent l="0" t="0" r="0" b="1270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62CC6" w:rsidRPr="00A51FF3" w:rsidRDefault="00A62CC6" w:rsidP="00B14112">
      <w:pPr>
        <w:ind w:left="720"/>
        <w:rPr>
          <w:rFonts w:ascii="Times New Roman" w:hAnsi="Times New Roman"/>
          <w:u w:val="single"/>
        </w:rPr>
      </w:pPr>
    </w:p>
    <w:sectPr w:rsidR="00A62CC6" w:rsidRPr="00A51FF3" w:rsidSect="00133E94">
      <w:pgSz w:w="12240" w:h="15840"/>
      <w:pgMar w:top="1152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C6"/>
    <w:rsid w:val="00066CA0"/>
    <w:rsid w:val="000C3C2B"/>
    <w:rsid w:val="00133E94"/>
    <w:rsid w:val="003123D3"/>
    <w:rsid w:val="003D5E3C"/>
    <w:rsid w:val="00445A67"/>
    <w:rsid w:val="00472386"/>
    <w:rsid w:val="005301EF"/>
    <w:rsid w:val="005E4F62"/>
    <w:rsid w:val="00675ABA"/>
    <w:rsid w:val="006C190B"/>
    <w:rsid w:val="006C5169"/>
    <w:rsid w:val="00701E30"/>
    <w:rsid w:val="007D6BA4"/>
    <w:rsid w:val="007E317F"/>
    <w:rsid w:val="007F720E"/>
    <w:rsid w:val="00823C4D"/>
    <w:rsid w:val="00971B37"/>
    <w:rsid w:val="00A51FF3"/>
    <w:rsid w:val="00A62CC6"/>
    <w:rsid w:val="00AD618A"/>
    <w:rsid w:val="00B06973"/>
    <w:rsid w:val="00B14112"/>
    <w:rsid w:val="00B47B91"/>
    <w:rsid w:val="00B52AD8"/>
    <w:rsid w:val="00B82B82"/>
    <w:rsid w:val="00BE052C"/>
    <w:rsid w:val="00CC6236"/>
    <w:rsid w:val="00D16FF8"/>
    <w:rsid w:val="00D77E54"/>
    <w:rsid w:val="00DB582D"/>
    <w:rsid w:val="00DC0D20"/>
    <w:rsid w:val="00DC2AB1"/>
    <w:rsid w:val="00E550DF"/>
    <w:rsid w:val="00F266AA"/>
    <w:rsid w:val="00F9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C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CC6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C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CC6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000" b="0"/>
              <a:t>Repayments by Location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Hospital A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Modifier 25</c:v>
                </c:pt>
                <c:pt idx="1">
                  <c:v>Herceptin</c:v>
                </c:pt>
                <c:pt idx="2">
                  <c:v>IMRT</c:v>
                </c:pt>
                <c:pt idx="3">
                  <c:v>OP Therapy</c:v>
                </c:pt>
              </c:strCache>
            </c:strRef>
          </c:cat>
          <c:val>
            <c:numRef>
              <c:f>Sheet1!$B$2:$B$5</c:f>
              <c:numCache>
                <c:formatCode>"$"#,##0_);[Red]\("$"#,##0\)</c:formatCode>
                <c:ptCount val="4"/>
                <c:pt idx="0">
                  <c:v>1500</c:v>
                </c:pt>
                <c:pt idx="1">
                  <c:v>6000</c:v>
                </c:pt>
                <c:pt idx="2" formatCode="General">
                  <c:v>0</c:v>
                </c:pt>
                <c:pt idx="3" formatCode="General">
                  <c:v>5500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B7D-470A-8A45-E1FFEAAE358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Hospital B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Modifier 25</c:v>
                </c:pt>
                <c:pt idx="1">
                  <c:v>Herceptin</c:v>
                </c:pt>
                <c:pt idx="2">
                  <c:v>IMRT</c:v>
                </c:pt>
                <c:pt idx="3">
                  <c:v>OP Therapy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</c:v>
                </c:pt>
                <c:pt idx="1">
                  <c:v>500</c:v>
                </c:pt>
                <c:pt idx="2">
                  <c:v>2500</c:v>
                </c:pt>
                <c:pt idx="3">
                  <c:v>10000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B7D-470A-8A45-E1FFEAAE358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Hospital C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Modifier 25</c:v>
                </c:pt>
                <c:pt idx="1">
                  <c:v>Herceptin</c:v>
                </c:pt>
                <c:pt idx="2">
                  <c:v>IMRT</c:v>
                </c:pt>
                <c:pt idx="3">
                  <c:v>OP Therapy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2500</c:v>
                </c:pt>
                <c:pt idx="1">
                  <c:v>2000</c:v>
                </c:pt>
                <c:pt idx="2">
                  <c:v>4000</c:v>
                </c:pt>
                <c:pt idx="3">
                  <c:v>7500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B7D-470A-8A45-E1FFEAAE358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Hospital D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Modifier 25</c:v>
                </c:pt>
                <c:pt idx="1">
                  <c:v>Herceptin</c:v>
                </c:pt>
                <c:pt idx="2">
                  <c:v>IMRT</c:v>
                </c:pt>
                <c:pt idx="3">
                  <c:v>OP Therapy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300</c:v>
                </c:pt>
                <c:pt idx="1">
                  <c:v>1000</c:v>
                </c:pt>
                <c:pt idx="2">
                  <c:v>1000</c:v>
                </c:pt>
                <c:pt idx="3">
                  <c:v>1000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B7D-470A-8A45-E1FFEAAE35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127488"/>
        <c:axId val="60133376"/>
      </c:barChart>
      <c:catAx>
        <c:axId val="60127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0133376"/>
        <c:crosses val="autoZero"/>
        <c:auto val="1"/>
        <c:lblAlgn val="ctr"/>
        <c:lblOffset val="100"/>
        <c:noMultiLvlLbl val="0"/>
      </c:catAx>
      <c:valAx>
        <c:axId val="60133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_);[Red]\(&quot;$&quot;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0127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000"/>
              <a:t>Trending Calls/Year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numRef>
              <c:f>Sheet1!$A$2:$A$4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43</c:v>
                </c:pt>
                <c:pt idx="1">
                  <c:v>52</c:v>
                </c:pt>
                <c:pt idx="2">
                  <c:v>68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E03-4CD6-850D-9E7FF6AE474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Compliance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Sheet1!$A$2:$A$4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10</c:v>
                </c:pt>
                <c:pt idx="1">
                  <c:v>20</c:v>
                </c:pt>
                <c:pt idx="2">
                  <c:v>30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E03-4CD6-850D-9E7FF6AE474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Privacy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Sheet1!$A$2:$A$4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Sheet1!$D$2:$D$4</c:f>
              <c:numCache>
                <c:formatCode>General</c:formatCode>
                <c:ptCount val="3"/>
                <c:pt idx="0">
                  <c:v>20</c:v>
                </c:pt>
                <c:pt idx="1">
                  <c:v>19</c:v>
                </c:pt>
                <c:pt idx="2">
                  <c:v>50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5E03-4CD6-850D-9E7FF6AE4743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HR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Sheet1!$A$2:$A$4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Sheet1!$E$2:$E$4</c:f>
              <c:numCache>
                <c:formatCode>General</c:formatCode>
                <c:ptCount val="3"/>
                <c:pt idx="0">
                  <c:v>10</c:v>
                </c:pt>
                <c:pt idx="1">
                  <c:v>12</c:v>
                </c:pt>
                <c:pt idx="2">
                  <c:v>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5E03-4CD6-850D-9E7FF6AE4743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Other</c:v>
                </c:pt>
              </c:strCache>
            </c:strRef>
          </c:tx>
          <c:spPr>
            <a:ln w="28575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Sheet1!$A$2:$A$4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Sheet1!$F$2:$F$4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5E03-4CD6-850D-9E7FF6AE47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268544"/>
        <c:axId val="62270080"/>
      </c:lineChart>
      <c:catAx>
        <c:axId val="62268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2270080"/>
        <c:crosses val="autoZero"/>
        <c:auto val="1"/>
        <c:lblAlgn val="ctr"/>
        <c:lblOffset val="100"/>
        <c:noMultiLvlLbl val="0"/>
      </c:catAx>
      <c:valAx>
        <c:axId val="62270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2268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000" b="0" cap="none">
                <a:latin typeface="Times New Roman" panose="02020603050405020304" pitchFamily="18" charset="0"/>
                <a:cs typeface="Times New Roman" panose="02020603050405020304" pitchFamily="18" charset="0"/>
              </a:rPr>
              <a:t>Outcome of Hotline</a:t>
            </a:r>
            <a:r>
              <a:rPr lang="en-US" sz="1000" b="0" cap="none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Calls - </a:t>
            </a:r>
            <a:r>
              <a:rPr lang="en-US" sz="1000" b="0" cap="none">
                <a:latin typeface="Times New Roman" panose="02020603050405020304" pitchFamily="18" charset="0"/>
                <a:cs typeface="Times New Roman" panose="02020603050405020304" pitchFamily="18" charset="0"/>
              </a:rPr>
              <a:t>2016</a:t>
            </a:r>
            <a:endParaRPr lang="en-US" sz="1000" b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1019257424282637"/>
          <c:y val="0.14145609249824162"/>
          <c:w val="0.40957759493546453"/>
          <c:h val="0.71475305782855569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Outcome of Hotline Calls 2016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8E8-4EA7-948B-34BDE1A107F2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8E8-4EA7-948B-34BDE1A107F2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8E8-4EA7-948B-34BDE1A107F2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8E8-4EA7-948B-34BDE1A107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Sheet1!$A$2:$A$5</c:f>
              <c:strCache>
                <c:ptCount val="4"/>
                <c:pt idx="0">
                  <c:v>Substantiated</c:v>
                </c:pt>
                <c:pt idx="1">
                  <c:v>Unsubstaniated</c:v>
                </c:pt>
                <c:pt idx="2">
                  <c:v>Referred</c:v>
                </c:pt>
                <c:pt idx="3">
                  <c:v>Unresolved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20</c:v>
                </c:pt>
                <c:pt idx="1">
                  <c:v>30</c:v>
                </c:pt>
                <c:pt idx="2">
                  <c:v>14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8E8-4EA7-948B-34BDE1A107F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Anonymous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88E8-4EA7-948B-34BDE1A107F2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88E8-4EA7-948B-34BDE1A107F2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88E8-4EA7-948B-34BDE1A107F2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88E8-4EA7-948B-34BDE1A107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Substantiated</c:v>
                </c:pt>
                <c:pt idx="1">
                  <c:v>Unsubstaniated</c:v>
                </c:pt>
                <c:pt idx="2">
                  <c:v>Referred</c:v>
                </c:pt>
                <c:pt idx="3">
                  <c:v>Unresolved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88E8-4EA7-948B-34BDE1A107F2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3820244379564914"/>
          <c:y val="0.89106753812636164"/>
          <c:w val="0.70861383900046204"/>
          <c:h val="7.391796613658586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000"/>
              <a:t>Completion Trend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National Benchmark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Sheet1!$A$2:$A$4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Sheet1!$B$2:$B$4</c:f>
              <c:numCache>
                <c:formatCode>0%</c:formatCode>
                <c:ptCount val="3"/>
                <c:pt idx="0">
                  <c:v>0.72</c:v>
                </c:pt>
                <c:pt idx="1">
                  <c:v>0.85</c:v>
                </c:pt>
                <c:pt idx="2">
                  <c:v>0.85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197-42FD-8DFA-4F3DD0A33AE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System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Sheet1!$A$2:$A$4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0.95</c:v>
                </c:pt>
                <c:pt idx="1">
                  <c:v>0.97</c:v>
                </c:pt>
                <c:pt idx="2">
                  <c:v>0.91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197-42FD-8DFA-4F3DD0A33AE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Hospital 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Sheet1!$A$2:$A$4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Sheet1!$D$2:$D$4</c:f>
              <c:numCache>
                <c:formatCode>General</c:formatCode>
                <c:ptCount val="3"/>
                <c:pt idx="0">
                  <c:v>0.9</c:v>
                </c:pt>
                <c:pt idx="1">
                  <c:v>0.9</c:v>
                </c:pt>
                <c:pt idx="2">
                  <c:v>0.86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197-42FD-8DFA-4F3DD0A33AE4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Hospital B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Sheet1!$E$2:$E$4</c:f>
              <c:numCache>
                <c:formatCode>General</c:formatCode>
                <c:ptCount val="3"/>
                <c:pt idx="0">
                  <c:v>0.99</c:v>
                </c:pt>
                <c:pt idx="1">
                  <c:v>0.98</c:v>
                </c:pt>
                <c:pt idx="2">
                  <c:v>0.97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197-42FD-8DFA-4F3DD0A33AE4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Hopsital C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Sheet1!$F$2:$F$4</c:f>
              <c:numCache>
                <c:formatCode>General</c:formatCode>
                <c:ptCount val="3"/>
                <c:pt idx="0">
                  <c:v>0.94</c:v>
                </c:pt>
                <c:pt idx="1">
                  <c:v>0.96</c:v>
                </c:pt>
                <c:pt idx="2">
                  <c:v>0.93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197-42FD-8DFA-4F3DD0A33A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4695296"/>
        <c:axId val="64701184"/>
      </c:barChart>
      <c:catAx>
        <c:axId val="64695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4701184"/>
        <c:crosses val="autoZero"/>
        <c:auto val="1"/>
        <c:lblAlgn val="ctr"/>
        <c:lblOffset val="100"/>
        <c:noMultiLvlLbl val="0"/>
      </c:catAx>
      <c:valAx>
        <c:axId val="64701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4695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Matson,Cindy</dc:creator>
  <cp:lastModifiedBy>Smith, Beckie</cp:lastModifiedBy>
  <cp:revision>2</cp:revision>
  <dcterms:created xsi:type="dcterms:W3CDTF">2017-08-29T13:44:00Z</dcterms:created>
  <dcterms:modified xsi:type="dcterms:W3CDTF">2017-08-29T13:44:00Z</dcterms:modified>
</cp:coreProperties>
</file>